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rPr>
          <w:rFonts w:ascii="Times New Roman" w:hAnsi="Times New Roman" w:cs="Times New Roman"/>
        </w:rPr>
      </w:pPr>
    </w:p>
    <w:p>
      <w:pPr>
        <w:jc w:val="center"/>
        <w:rPr>
          <w:rFonts w:hint="eastAsia" w:ascii="Times New Roman" w:hAnsi="Times New Roman" w:eastAsia="方正小标宋简体" w:cs="Times New Roman"/>
          <w:sz w:val="72"/>
          <w:szCs w:val="72"/>
          <w:lang w:eastAsia="zh-CN"/>
        </w:rPr>
      </w:pPr>
      <w:r>
        <w:rPr>
          <w:rFonts w:hint="eastAsia" w:ascii="Times New Roman" w:hAnsi="Times New Roman" w:eastAsia="方正小标宋简体" w:cs="Times New Roman"/>
          <w:sz w:val="72"/>
          <w:szCs w:val="72"/>
          <w:lang w:eastAsia="zh-CN"/>
        </w:rPr>
        <w:t>黑龙江省勘察设计协会</w:t>
      </w:r>
    </w:p>
    <w:p>
      <w:pPr>
        <w:jc w:val="center"/>
        <w:rPr>
          <w:rFonts w:ascii="Times New Roman" w:hAnsi="Times New Roman" w:eastAsia="方正小标宋简体" w:cs="Times New Roman"/>
          <w:sz w:val="72"/>
          <w:szCs w:val="72"/>
        </w:rPr>
      </w:pPr>
      <w:r>
        <w:rPr>
          <w:rFonts w:hint="eastAsia" w:ascii="Times New Roman" w:hAnsi="Times New Roman" w:eastAsia="方正小标宋简体" w:cs="Times New Roman"/>
          <w:sz w:val="72"/>
          <w:szCs w:val="72"/>
          <w:lang w:eastAsia="zh-CN"/>
        </w:rPr>
        <w:t>第八届理事会第二次会议</w:t>
      </w:r>
    </w:p>
    <w:p>
      <w:pPr>
        <w:jc w:val="center"/>
        <w:rPr>
          <w:rFonts w:ascii="Times New Roman" w:hAnsi="Times New Roman" w:cs="Times New Roman"/>
          <w:sz w:val="52"/>
          <w:szCs w:val="52"/>
        </w:rPr>
      </w:pPr>
    </w:p>
    <w:p>
      <w:pPr>
        <w:jc w:val="center"/>
        <w:rPr>
          <w:rFonts w:ascii="Times New Roman" w:hAnsi="Times New Roman" w:cs="Times New Roman"/>
          <w:sz w:val="52"/>
          <w:szCs w:val="52"/>
        </w:rPr>
      </w:pPr>
    </w:p>
    <w:p>
      <w:pPr>
        <w:jc w:val="center"/>
        <w:rPr>
          <w:rFonts w:ascii="Times New Roman" w:hAnsi="Times New Roman" w:eastAsia="方正小标宋简体" w:cs="Times New Roman"/>
          <w:sz w:val="72"/>
          <w:szCs w:val="72"/>
        </w:rPr>
      </w:pPr>
      <w:r>
        <w:rPr>
          <w:rFonts w:ascii="Times New Roman" w:hAnsi="Times New Roman" w:eastAsia="方正小标宋简体" w:cs="Times New Roman"/>
          <w:sz w:val="72"/>
          <w:szCs w:val="72"/>
        </w:rPr>
        <w:t>会 务 手 册</w:t>
      </w:r>
    </w:p>
    <w:p>
      <w:pPr>
        <w:jc w:val="center"/>
        <w:rPr>
          <w:rFonts w:ascii="Times New Roman" w:hAnsi="Times New Roman" w:cs="Times New Roman"/>
          <w:sz w:val="52"/>
          <w:szCs w:val="52"/>
        </w:rPr>
      </w:pPr>
    </w:p>
    <w:p>
      <w:pPr>
        <w:jc w:val="center"/>
        <w:rPr>
          <w:rFonts w:ascii="Times New Roman" w:hAnsi="Times New Roman" w:cs="Times New Roman"/>
          <w:sz w:val="52"/>
          <w:szCs w:val="52"/>
        </w:rPr>
      </w:pPr>
    </w:p>
    <w:p>
      <w:pPr>
        <w:jc w:val="center"/>
        <w:rPr>
          <w:rFonts w:ascii="Times New Roman" w:hAnsi="Times New Roman" w:cs="Times New Roman"/>
          <w:sz w:val="52"/>
          <w:szCs w:val="52"/>
        </w:rPr>
      </w:pPr>
    </w:p>
    <w:p>
      <w:pPr>
        <w:jc w:val="center"/>
        <w:rPr>
          <w:rFonts w:ascii="Times New Roman" w:hAnsi="Times New Roman" w:cs="Times New Roman"/>
          <w:sz w:val="52"/>
          <w:szCs w:val="52"/>
        </w:rPr>
      </w:pPr>
    </w:p>
    <w:p>
      <w:pPr>
        <w:jc w:val="both"/>
        <w:rPr>
          <w:rFonts w:ascii="Times New Roman" w:hAnsi="Times New Roman" w:cs="Times New Roman"/>
          <w:sz w:val="52"/>
          <w:szCs w:val="52"/>
        </w:rPr>
      </w:pPr>
    </w:p>
    <w:p>
      <w:pPr>
        <w:jc w:val="center"/>
        <w:rPr>
          <w:rFonts w:ascii="Times New Roman" w:hAnsi="Times New Roman" w:cs="Times New Roman"/>
          <w:sz w:val="52"/>
          <w:szCs w:val="52"/>
        </w:rPr>
      </w:pPr>
    </w:p>
    <w:p>
      <w:pPr>
        <w:jc w:val="center"/>
        <w:rPr>
          <w:rFonts w:ascii="Times New Roman" w:hAnsi="Times New Roman" w:cs="Times New Roman"/>
          <w:sz w:val="52"/>
          <w:szCs w:val="52"/>
        </w:rPr>
      </w:pPr>
    </w:p>
    <w:p>
      <w:pPr>
        <w:jc w:val="center"/>
        <w:rPr>
          <w:rFonts w:ascii="Times New Roman" w:hAnsi="Times New Roman" w:eastAsia="黑体" w:cs="Times New Roman"/>
          <w:sz w:val="36"/>
          <w:szCs w:val="36"/>
        </w:rPr>
      </w:pPr>
      <w:r>
        <w:rPr>
          <w:rFonts w:ascii="Times New Roman" w:hAnsi="Times New Roman" w:eastAsia="黑体" w:cs="Times New Roman"/>
          <w:sz w:val="32"/>
          <w:szCs w:val="32"/>
        </w:rPr>
        <w:t>黑龙江省</w:t>
      </w: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勘察设计协会</w:t>
      </w:r>
    </w:p>
    <w:p>
      <w:pPr>
        <w:jc w:val="center"/>
        <w:rPr>
          <w:rFonts w:ascii="Times New Roman" w:hAnsi="Times New Roman" w:eastAsia="黑体" w:cs="Times New Roman"/>
          <w:sz w:val="36"/>
          <w:szCs w:val="36"/>
        </w:rPr>
      </w:pPr>
      <w:r>
        <w:rPr>
          <w:rFonts w:ascii="Times New Roman" w:hAnsi="Times New Roman" w:eastAsia="黑体" w:cs="Times New Roman"/>
          <w:sz w:val="36"/>
          <w:szCs w:val="36"/>
        </w:rPr>
        <w:t>2017.0</w:t>
      </w:r>
      <w:r>
        <w:rPr>
          <w:rFonts w:hint="eastAsia" w:ascii="Times New Roman" w:hAnsi="Times New Roman" w:eastAsia="黑体" w:cs="Times New Roman"/>
          <w:sz w:val="36"/>
          <w:szCs w:val="36"/>
          <w:lang w:val="en-US" w:eastAsia="zh-CN"/>
        </w:rPr>
        <w:t>7</w:t>
      </w:r>
      <w:r>
        <w:rPr>
          <w:rFonts w:ascii="Times New Roman" w:hAnsi="Times New Roman" w:eastAsia="黑体" w:cs="Times New Roman"/>
          <w:sz w:val="36"/>
          <w:szCs w:val="36"/>
        </w:rPr>
        <w:t>.</w:t>
      </w:r>
      <w:r>
        <w:rPr>
          <w:rFonts w:hint="eastAsia" w:ascii="Times New Roman" w:hAnsi="Times New Roman" w:eastAsia="黑体" w:cs="Times New Roman"/>
          <w:sz w:val="36"/>
          <w:szCs w:val="36"/>
          <w:lang w:val="en-US" w:eastAsia="zh-CN"/>
        </w:rPr>
        <w:t>08</w:t>
      </w:r>
    </w:p>
    <w:p>
      <w:pPr>
        <w:jc w:val="center"/>
        <w:rPr>
          <w:rFonts w:ascii="Times New Roman" w:hAnsi="Times New Roman" w:eastAsia="方正小标宋简体" w:cs="Times New Roman"/>
          <w:sz w:val="40"/>
          <w:szCs w:val="40"/>
        </w:rPr>
      </w:pPr>
      <w:r>
        <w:rPr>
          <w:rFonts w:ascii="Times New Roman" w:hAnsi="Times New Roman" w:eastAsia="方正小标宋简体" w:cs="Times New Roman"/>
          <w:sz w:val="40"/>
          <w:szCs w:val="40"/>
        </w:rPr>
        <w:t>会 议 须 知</w:t>
      </w:r>
    </w:p>
    <w:p>
      <w:pPr>
        <w:ind w:firstLine="2850" w:firstLineChars="950"/>
        <w:rPr>
          <w:rFonts w:ascii="Times New Roman" w:hAnsi="Times New Roman" w:cs="Times New Roman"/>
          <w:sz w:val="30"/>
          <w:szCs w:val="30"/>
        </w:rPr>
      </w:pPr>
    </w:p>
    <w:p>
      <w:pPr>
        <w:numPr>
          <w:ilvl w:val="0"/>
          <w:numId w:val="1"/>
        </w:num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会议时间：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2017年7月8日下午13：30；</w:t>
      </w:r>
    </w:p>
    <w:p>
      <w:pPr>
        <w:numPr>
          <w:ilvl w:val="0"/>
          <w:numId w:val="1"/>
        </w:num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会议地点：拟定在哈尔滨市市政设计院14楼大会议室</w:t>
      </w:r>
    </w:p>
    <w:p>
      <w:pPr>
        <w:numPr>
          <w:ilvl w:val="0"/>
          <w:numId w:val="0"/>
        </w:numPr>
        <w:spacing w:line="600" w:lineRule="exact"/>
        <w:ind w:firstLine="1600" w:firstLineChars="5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   (哈尔滨市道里区四方台大道2101号)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3、</w:t>
      </w:r>
      <w:r>
        <w:rPr>
          <w:rFonts w:ascii="Times New Roman" w:hAnsi="Times New Roman" w:eastAsia="仿宋_GB2312" w:cs="Times New Roman"/>
          <w:sz w:val="32"/>
          <w:szCs w:val="32"/>
        </w:rPr>
        <w:t>严格遵守会议时间，请参会代表提前5分钟进入会场；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、自觉遵守会场纪律，开会期间不要随意走动。请将手机设置静音状态或关闭；</w:t>
      </w: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5、请保管好会议资料及自身携带物品。</w:t>
      </w: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ind w:firstLine="640" w:firstLineChars="200"/>
        <w:jc w:val="lef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ascii="Times New Roman" w:hAnsi="Times New Roman" w:eastAsia="仿宋_GB2312" w:cs="Times New Roman"/>
          <w:sz w:val="32"/>
          <w:szCs w:val="32"/>
        </w:rPr>
        <w:t>会议联系人：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姚天宇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    电话：13212812846</w:t>
      </w:r>
    </w:p>
    <w:p>
      <w:pPr>
        <w:spacing w:line="600" w:lineRule="exact"/>
        <w:ind w:firstLine="2560" w:firstLineChars="8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 xml:space="preserve">谭长志    </w:t>
      </w:r>
      <w:r>
        <w:rPr>
          <w:rFonts w:ascii="Times New Roman" w:hAnsi="Times New Roman" w:eastAsia="仿宋_GB2312" w:cs="Times New Roman"/>
          <w:sz w:val="32"/>
          <w:szCs w:val="32"/>
        </w:rPr>
        <w:t>电话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13069712806</w:t>
      </w:r>
    </w:p>
    <w:p>
      <w:pPr>
        <w:jc w:val="left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jc w:val="center"/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center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center"/>
        <w:rPr>
          <w:rFonts w:ascii="Times New Roman" w:hAnsi="Times New Roman" w:eastAsia="方正小标宋简体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  <w:t>黑龙江省勘察设计协会第八届理事会第二次会议日程</w:t>
      </w:r>
    </w:p>
    <w:p>
      <w:pPr>
        <w:rPr>
          <w:rFonts w:ascii="Times New Roman" w:hAnsi="Times New Roman" w:cs="Times New Roman"/>
        </w:rPr>
      </w:pPr>
    </w:p>
    <w:tbl>
      <w:tblPr>
        <w:tblStyle w:val="10"/>
        <w:tblW w:w="895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10"/>
        <w:gridCol w:w="4719"/>
        <w:gridCol w:w="1230"/>
        <w:gridCol w:w="1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时 间</w:t>
            </w:r>
          </w:p>
        </w:tc>
        <w:tc>
          <w:tcPr>
            <w:tcW w:w="4719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内 容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报告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人</w:t>
            </w:r>
          </w:p>
        </w:tc>
        <w:tc>
          <w:tcPr>
            <w:tcW w:w="109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eastAsia="zh-CN"/>
              </w:rPr>
              <w:t>主持人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910" w:type="dxa"/>
            <w:vMerge w:val="restart"/>
            <w:vAlign w:val="center"/>
          </w:tcPr>
          <w:p>
            <w:pPr>
              <w:ind w:left="-91" w:leftChars="-44" w:right="-80" w:rightChars="-38" w:hanging="1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13:30—15:00</w:t>
            </w:r>
          </w:p>
        </w:tc>
        <w:tc>
          <w:tcPr>
            <w:tcW w:w="4719" w:type="dxa"/>
            <w:vAlign w:val="center"/>
          </w:tcPr>
          <w:p>
            <w:pPr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一、黑龙江省住房和城乡建设厅勘察设计处处长发言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杨文友</w:t>
            </w:r>
          </w:p>
        </w:tc>
        <w:tc>
          <w:tcPr>
            <w:tcW w:w="109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杨文友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910" w:type="dxa"/>
            <w:vMerge w:val="continue"/>
            <w:vAlign w:val="center"/>
          </w:tcPr>
          <w:p>
            <w:pPr>
              <w:ind w:left="-162" w:leftChars="-77" w:right="-94" w:rightChars="-4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719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二、协会章程修订说明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谭长志</w:t>
            </w:r>
          </w:p>
        </w:tc>
        <w:tc>
          <w:tcPr>
            <w:tcW w:w="109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  <w:jc w:val="center"/>
        </w:trPr>
        <w:tc>
          <w:tcPr>
            <w:tcW w:w="1910" w:type="dxa"/>
            <w:vMerge w:val="continue"/>
            <w:vAlign w:val="center"/>
          </w:tcPr>
          <w:p>
            <w:pPr>
              <w:ind w:left="-162" w:leftChars="-77" w:right="-94" w:rightChars="-4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719" w:type="dxa"/>
            <w:vAlign w:val="center"/>
          </w:tcPr>
          <w:p>
            <w:pPr>
              <w:numPr>
                <w:ilvl w:val="0"/>
                <w:numId w:val="2"/>
              </w:num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提交会议表决事项</w:t>
            </w:r>
          </w:p>
          <w:p>
            <w:pPr>
              <w:numPr>
                <w:ilvl w:val="0"/>
                <w:numId w:val="0"/>
              </w:numPr>
              <w:ind w:left="0" w:leftChars="0" w:firstLine="420" w:firstLineChars="15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1、关于修改章程</w:t>
            </w:r>
          </w:p>
          <w:p>
            <w:pPr>
              <w:ind w:left="0" w:leftChars="0" w:firstLine="420" w:firstLineChars="150"/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2、协会主要负责人调整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3、龙江首届BIM联盟理事长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 4、选举龙江首届BIM联盟秘书长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9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1910" w:type="dxa"/>
            <w:vMerge w:val="continue"/>
            <w:vAlign w:val="center"/>
          </w:tcPr>
          <w:p>
            <w:pPr>
              <w:tabs>
                <w:tab w:val="left" w:pos="1784"/>
              </w:tabs>
              <w:ind w:left="-147" w:leftChars="-70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719" w:type="dxa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四、黑龙江省勘察设计协会前后任领导表态发言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  <w:tc>
          <w:tcPr>
            <w:tcW w:w="109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1910" w:type="dxa"/>
            <w:vMerge w:val="continue"/>
            <w:vAlign w:val="center"/>
          </w:tcPr>
          <w:p>
            <w:pPr>
              <w:ind w:left="-132" w:leftChars="-63" w:right="-94" w:rightChars="-4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719" w:type="dxa"/>
            <w:vAlign w:val="bottom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五、厅主管领导赵景海副厅长讲话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赵景海</w:t>
            </w:r>
          </w:p>
        </w:tc>
        <w:tc>
          <w:tcPr>
            <w:tcW w:w="109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7" w:hRule="atLeast"/>
          <w:jc w:val="center"/>
        </w:trPr>
        <w:tc>
          <w:tcPr>
            <w:tcW w:w="1910" w:type="dxa"/>
            <w:vMerge w:val="continue"/>
            <w:vAlign w:val="center"/>
          </w:tcPr>
          <w:p>
            <w:pPr>
              <w:ind w:left="-132" w:leftChars="-63" w:right="-94" w:rightChars="-4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bookmarkStart w:id="1" w:name="_GoBack" w:colFirst="2" w:colLast="2"/>
          </w:p>
        </w:tc>
        <w:tc>
          <w:tcPr>
            <w:tcW w:w="4719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六、省勘察设计协会市政专委会揭牌仪式（楼前集合）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姚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天宇</w:t>
            </w:r>
          </w:p>
        </w:tc>
        <w:tc>
          <w:tcPr>
            <w:tcW w:w="109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5" w:hRule="atLeast"/>
          <w:jc w:val="center"/>
        </w:trPr>
        <w:tc>
          <w:tcPr>
            <w:tcW w:w="1910" w:type="dxa"/>
            <w:vMerge w:val="continue"/>
            <w:vAlign w:val="center"/>
          </w:tcPr>
          <w:p>
            <w:pPr>
              <w:ind w:left="-147" w:leftChars="-70" w:right="-122" w:rightChars="-58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719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七、厅领导与全体理事成员合影（理事会议结束）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姚天宇</w:t>
            </w:r>
          </w:p>
        </w:tc>
        <w:tc>
          <w:tcPr>
            <w:tcW w:w="109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</w:p>
        </w:tc>
      </w:tr>
      <w:bookmarkEnd w:id="1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jc w:val="center"/>
        </w:trPr>
        <w:tc>
          <w:tcPr>
            <w:tcW w:w="19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15:00—17:00</w:t>
            </w:r>
          </w:p>
        </w:tc>
        <w:tc>
          <w:tcPr>
            <w:tcW w:w="4719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八、全体副理事长成员会议，部署协会下半年及今后一个时期的协会主要工作。</w:t>
            </w:r>
          </w:p>
          <w:p>
            <w:pPr>
              <w:ind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1、新任协会理事长发言</w:t>
            </w:r>
          </w:p>
          <w:p>
            <w:pPr>
              <w:ind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2、新任协会秘书长作工作报告</w:t>
            </w:r>
          </w:p>
          <w:p>
            <w:pPr>
              <w:ind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3、厅主管领导赵景海副厅长讲话</w:t>
            </w:r>
          </w:p>
        </w:tc>
        <w:tc>
          <w:tcPr>
            <w:tcW w:w="12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098" w:type="dxa"/>
            <w:vAlign w:val="center"/>
          </w:tcPr>
          <w:p>
            <w:pPr>
              <w:ind w:left="-153" w:leftChars="-73" w:right="-42" w:rightChars="-2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新任</w:t>
            </w:r>
          </w:p>
          <w:p>
            <w:pPr>
              <w:ind w:left="-153" w:leftChars="-73" w:right="-42" w:rightChars="-2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秘书长</w:t>
            </w:r>
          </w:p>
        </w:tc>
      </w:tr>
    </w:tbl>
    <w:p>
      <w:pPr>
        <w:jc w:val="both"/>
        <w:rPr>
          <w:rFonts w:hint="eastAsia" w:ascii="仿宋" w:hAnsi="仿宋" w:eastAsia="仿宋" w:cs="仿宋"/>
          <w:sz w:val="28"/>
          <w:szCs w:val="28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both"/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</w:pPr>
    </w:p>
    <w:p>
      <w:pPr>
        <w:jc w:val="center"/>
        <w:rPr>
          <w:rFonts w:ascii="Times New Roman" w:hAnsi="Times New Roman" w:eastAsia="方正小标宋简体" w:cs="Times New Roman"/>
          <w:b/>
          <w:bCs/>
          <w:sz w:val="36"/>
          <w:szCs w:val="36"/>
        </w:rPr>
      </w:pPr>
      <w:r>
        <w:rPr>
          <w:rFonts w:hint="eastAsia" w:ascii="Times New Roman" w:hAnsi="Times New Roman" w:eastAsia="方正小标宋简体" w:cs="Times New Roman"/>
          <w:b/>
          <w:bCs/>
          <w:sz w:val="36"/>
          <w:szCs w:val="36"/>
          <w:lang w:eastAsia="zh-CN"/>
        </w:rPr>
        <w:t>主管部门</w:t>
      </w:r>
      <w:r>
        <w:rPr>
          <w:rFonts w:ascii="Times New Roman" w:hAnsi="Times New Roman" w:eastAsia="方正小标宋简体" w:cs="Times New Roman"/>
          <w:b/>
          <w:bCs/>
          <w:sz w:val="36"/>
          <w:szCs w:val="36"/>
        </w:rPr>
        <w:t>参会人员通讯录</w:t>
      </w:r>
    </w:p>
    <w:p>
      <w:pPr>
        <w:rPr>
          <w:rFonts w:ascii="Times New Roman" w:hAnsi="Times New Roman" w:cs="Times New Roman"/>
        </w:rPr>
      </w:pPr>
    </w:p>
    <w:tbl>
      <w:tblPr>
        <w:tblStyle w:val="9"/>
        <w:tblW w:w="8452" w:type="dxa"/>
        <w:jc w:val="center"/>
        <w:tblInd w:w="-2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6"/>
        <w:gridCol w:w="1130"/>
        <w:gridCol w:w="4920"/>
        <w:gridCol w:w="13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 号</w:t>
            </w:r>
          </w:p>
        </w:tc>
        <w:tc>
          <w:tcPr>
            <w:tcW w:w="1130" w:type="dxa"/>
            <w:vAlign w:val="center"/>
          </w:tcPr>
          <w:p>
            <w:pPr>
              <w:ind w:left="-120" w:leftChars="-57" w:right="-65" w:rightChars="-31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  名</w:t>
            </w:r>
          </w:p>
        </w:tc>
        <w:tc>
          <w:tcPr>
            <w:tcW w:w="492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工作单位</w:t>
            </w: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1130" w:type="dxa"/>
            <w:vAlign w:val="center"/>
          </w:tcPr>
          <w:p>
            <w:pPr>
              <w:ind w:left="-78" w:leftChars="-37" w:right="-53" w:rightChars="-25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赵景海</w:t>
            </w:r>
          </w:p>
        </w:tc>
        <w:tc>
          <w:tcPr>
            <w:tcW w:w="4920" w:type="dxa"/>
            <w:vAlign w:val="center"/>
          </w:tcPr>
          <w:p>
            <w:pPr>
              <w:ind w:right="-90" w:rightChars="-43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黑龙江省住房和城乡建设厅</w:t>
            </w:r>
          </w:p>
        </w:tc>
        <w:tc>
          <w:tcPr>
            <w:tcW w:w="1366" w:type="dxa"/>
            <w:vAlign w:val="center"/>
          </w:tcPr>
          <w:p>
            <w:pPr>
              <w:ind w:left="-97" w:leftChars="-46" w:right="-13" w:rightChars="-6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副厅长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1130" w:type="dxa"/>
            <w:vAlign w:val="center"/>
          </w:tcPr>
          <w:p>
            <w:pPr>
              <w:ind w:left="-78" w:leftChars="-37" w:right="-53" w:rightChars="-2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杨文友</w:t>
            </w:r>
          </w:p>
        </w:tc>
        <w:tc>
          <w:tcPr>
            <w:tcW w:w="4920" w:type="dxa"/>
            <w:vAlign w:val="center"/>
          </w:tcPr>
          <w:p>
            <w:pPr>
              <w:ind w:right="-90" w:rightChars="-43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黑龙江省住房和城乡建设厅勘察设计处</w:t>
            </w:r>
          </w:p>
        </w:tc>
        <w:tc>
          <w:tcPr>
            <w:tcW w:w="1366" w:type="dxa"/>
            <w:vAlign w:val="center"/>
          </w:tcPr>
          <w:p>
            <w:pPr>
              <w:ind w:left="-97" w:leftChars="-46" w:right="-13" w:rightChars="-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处　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1130" w:type="dxa"/>
            <w:vAlign w:val="center"/>
          </w:tcPr>
          <w:p>
            <w:pPr>
              <w:ind w:left="-78" w:leftChars="-37" w:right="-53" w:rightChars="-2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于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镇</w:t>
            </w:r>
          </w:p>
        </w:tc>
        <w:tc>
          <w:tcPr>
            <w:tcW w:w="4920" w:type="dxa"/>
            <w:vAlign w:val="center"/>
          </w:tcPr>
          <w:p>
            <w:pPr>
              <w:ind w:left="-92" w:leftChars="-44" w:right="-90" w:rightChars="-43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黑龙江省住房和城乡建设厅勘察设计处</w:t>
            </w:r>
          </w:p>
        </w:tc>
        <w:tc>
          <w:tcPr>
            <w:tcW w:w="1366" w:type="dxa"/>
            <w:vAlign w:val="center"/>
          </w:tcPr>
          <w:p>
            <w:pPr>
              <w:ind w:left="-97" w:leftChars="-46" w:right="-13" w:rightChars="-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副处长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1130" w:type="dxa"/>
            <w:vAlign w:val="center"/>
          </w:tcPr>
          <w:p>
            <w:pPr>
              <w:ind w:left="-78" w:leftChars="-37" w:right="-53" w:rightChars="-25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于　辉</w:t>
            </w:r>
          </w:p>
        </w:tc>
        <w:tc>
          <w:tcPr>
            <w:tcW w:w="4920" w:type="dxa"/>
            <w:vAlign w:val="center"/>
          </w:tcPr>
          <w:p>
            <w:pPr>
              <w:ind w:left="-92" w:leftChars="-44" w:right="-90" w:rightChars="-43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黑龙江省住房和城乡建设厅勘察设计处</w:t>
            </w:r>
          </w:p>
        </w:tc>
        <w:tc>
          <w:tcPr>
            <w:tcW w:w="1366" w:type="dxa"/>
            <w:vAlign w:val="center"/>
          </w:tcPr>
          <w:p>
            <w:pPr>
              <w:ind w:left="-97" w:leftChars="-46" w:right="-13" w:rightChars="-6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调研员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1130" w:type="dxa"/>
            <w:vAlign w:val="center"/>
          </w:tcPr>
          <w:p>
            <w:pPr>
              <w:ind w:left="-78" w:leftChars="-37" w:right="-53" w:rightChars="-2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张秀凤</w:t>
            </w:r>
          </w:p>
        </w:tc>
        <w:tc>
          <w:tcPr>
            <w:tcW w:w="4920" w:type="dxa"/>
            <w:vAlign w:val="center"/>
          </w:tcPr>
          <w:p>
            <w:pPr>
              <w:ind w:left="-92" w:leftChars="-44" w:right="-90" w:rightChars="-43"/>
              <w:jc w:val="both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黑龙江省住房和城乡建设厅勘察设计处</w:t>
            </w:r>
          </w:p>
        </w:tc>
        <w:tc>
          <w:tcPr>
            <w:tcW w:w="1366" w:type="dxa"/>
            <w:vAlign w:val="center"/>
          </w:tcPr>
          <w:p>
            <w:pPr>
              <w:ind w:left="-97" w:leftChars="-46" w:right="-13" w:rightChars="-6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主任科员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130" w:type="dxa"/>
            <w:vAlign w:val="center"/>
          </w:tcPr>
          <w:p>
            <w:pPr>
              <w:ind w:left="-78" w:leftChars="-37" w:right="-53" w:rightChars="-25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</w:p>
        </w:tc>
        <w:tc>
          <w:tcPr>
            <w:tcW w:w="4920" w:type="dxa"/>
            <w:vAlign w:val="center"/>
          </w:tcPr>
          <w:p>
            <w:pPr>
              <w:ind w:left="-92" w:leftChars="-44" w:right="-90" w:rightChars="-4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ind w:left="-97" w:leftChars="-46" w:right="-13" w:rightChars="-6"/>
              <w:jc w:val="center"/>
              <w:rPr>
                <w:rFonts w:hint="eastAsia" w:ascii="Times New Roman" w:hAnsi="Times New Roman" w:cs="Times New Roman" w:eastAsiaTheme="minorEastAsia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130" w:type="dxa"/>
            <w:vAlign w:val="center"/>
          </w:tcPr>
          <w:p>
            <w:pPr>
              <w:ind w:left="-78" w:leftChars="-37" w:right="-53" w:rightChars="-2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20" w:type="dxa"/>
            <w:vAlign w:val="center"/>
          </w:tcPr>
          <w:p>
            <w:pPr>
              <w:ind w:left="-92" w:leftChars="-44" w:right="-90" w:rightChars="-4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ind w:left="-97" w:leftChars="-46" w:right="-13" w:rightChars="-6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hint="eastAsia" w:ascii="Times New Roman" w:hAnsi="Times New Roman" w:cs="Times New Roman" w:eastAsiaTheme="minorEastAsia"/>
                <w:sz w:val="24"/>
                <w:lang w:val="en-US" w:eastAsia="zh-CN"/>
              </w:rPr>
            </w:pPr>
          </w:p>
        </w:tc>
        <w:tc>
          <w:tcPr>
            <w:tcW w:w="1130" w:type="dxa"/>
            <w:vAlign w:val="center"/>
          </w:tcPr>
          <w:p>
            <w:pPr>
              <w:ind w:left="-78" w:leftChars="-37" w:right="-53" w:rightChars="-2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20" w:type="dxa"/>
            <w:vAlign w:val="center"/>
          </w:tcPr>
          <w:p>
            <w:pPr>
              <w:ind w:left="-92" w:leftChars="-44" w:right="-90" w:rightChars="-4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ind w:left="-97" w:leftChars="-46" w:right="-13" w:rightChars="-6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ind w:left="-78" w:leftChars="-37" w:right="-53" w:rightChars="-25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20" w:type="dxa"/>
            <w:vAlign w:val="center"/>
          </w:tcPr>
          <w:p>
            <w:pPr>
              <w:ind w:left="-92" w:leftChars="-44" w:right="-90" w:rightChars="-43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ind w:left="-97" w:leftChars="-46" w:right="-13" w:rightChars="-6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ind w:left="-120" w:leftChars="-57" w:right="-65" w:rightChars="-31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2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  <w:jc w:val="center"/>
        </w:trPr>
        <w:tc>
          <w:tcPr>
            <w:tcW w:w="103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30" w:type="dxa"/>
            <w:vAlign w:val="center"/>
          </w:tcPr>
          <w:p>
            <w:pPr>
              <w:ind w:left="-120" w:leftChars="-57" w:right="-65" w:rightChars="-31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920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66" w:type="dxa"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eastAsia="方正小标宋简体" w:cs="Times New Roman"/>
          <w:sz w:val="40"/>
          <w:szCs w:val="40"/>
        </w:rPr>
      </w:pPr>
    </w:p>
    <w:p>
      <w:pPr>
        <w:widowControl/>
        <w:shd w:val="clear" w:color="auto" w:fill="FFFFFF"/>
        <w:spacing w:line="600" w:lineRule="exact"/>
        <w:jc w:val="both"/>
        <w:rPr>
          <w:rFonts w:ascii="Times New Roman" w:hAnsi="Times New Roman" w:eastAsia="方正小标宋简体" w:cs="Times New Roman"/>
          <w:sz w:val="40"/>
          <w:szCs w:val="40"/>
        </w:rPr>
      </w:pPr>
      <w:bookmarkStart w:id="0" w:name="hotspotmining"/>
      <w:bookmarkEnd w:id="0"/>
    </w:p>
    <w:p>
      <w:pPr>
        <w:jc w:val="center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协会副理事长会议讨论设置与职能确定</w:t>
      </w:r>
    </w:p>
    <w:p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邹文才</w:t>
      </w:r>
    </w:p>
    <w:p>
      <w:pPr>
        <w:jc w:val="center"/>
        <w:rPr>
          <w:rFonts w:hint="eastAsia" w:ascii="仿宋" w:hAnsi="仿宋" w:eastAsia="仿宋" w:cs="仿宋"/>
          <w:sz w:val="30"/>
          <w:szCs w:val="30"/>
          <w:lang w:val="en-US" w:eastAsia="zh-CN"/>
        </w:rPr>
      </w:pPr>
    </w:p>
    <w:p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各位代表：大家下午好。</w:t>
      </w:r>
    </w:p>
    <w:p>
      <w:pPr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首先，对大家的到会表示热烈欢迎和感谢。下面我将秘书处制定的协会目前主要工作报告如下：</w:t>
      </w:r>
    </w:p>
    <w:p>
      <w:pPr>
        <w:jc w:val="left"/>
        <w:rPr>
          <w:rFonts w:hint="eastAsia" w:ascii="华文中宋" w:hAnsi="华文中宋" w:eastAsia="华文中宋" w:cs="华文中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</w:t>
      </w:r>
      <w:r>
        <w:rPr>
          <w:rFonts w:hint="eastAsia" w:ascii="华文中宋" w:hAnsi="华文中宋" w:eastAsia="华文中宋" w:cs="华文中宋"/>
          <w:sz w:val="30"/>
          <w:szCs w:val="30"/>
          <w:lang w:val="en-US" w:eastAsia="zh-CN"/>
        </w:rPr>
        <w:t xml:space="preserve">  一、协会对外工作机构设置（方案）</w:t>
      </w:r>
    </w:p>
    <w:p>
      <w:pPr>
        <w:pStyle w:val="18"/>
        <w:widowControl/>
        <w:numPr>
          <w:ilvl w:val="0"/>
          <w:numId w:val="0"/>
        </w:numPr>
        <w:spacing w:before="156" w:beforeLines="50" w:beforeAutospacing="0" w:after="0" w:afterAutospacing="0"/>
        <w:ind w:left="0" w:leftChars="0" w:right="0" w:rightChars="0" w:firstLine="641" w:firstLineChars="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"/>
        </w:rPr>
        <w:t>1、秘书处：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负责除完成协会章程赋予的职能外，承担组织协会行业发展规划、项目计划、工作方案制定，并督办落实。同时，指导各专业分会的日常工作。（秘书长）</w:t>
      </w:r>
    </w:p>
    <w:p>
      <w:pPr>
        <w:pStyle w:val="18"/>
        <w:widowControl/>
        <w:numPr>
          <w:ilvl w:val="0"/>
          <w:numId w:val="0"/>
        </w:numPr>
        <w:spacing w:before="156" w:beforeLines="50" w:beforeAutospacing="0" w:after="0" w:afterAutospacing="0"/>
        <w:ind w:left="0" w:leftChars="0" w:right="0" w:rightChars="0" w:firstLine="641" w:firstLineChars="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"/>
        </w:rPr>
        <w:t>2、编辑部：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负责完成专业技术人员投稿质量的审查外，承担刊物的内容排版计划，行业专题论谈、年度论文评选评比工作。（常务副秘书长）</w:t>
      </w:r>
    </w:p>
    <w:p>
      <w:pPr>
        <w:pStyle w:val="18"/>
        <w:widowControl/>
        <w:numPr>
          <w:ilvl w:val="0"/>
          <w:numId w:val="0"/>
        </w:numPr>
        <w:spacing w:before="156" w:beforeLines="50" w:beforeAutospacing="0" w:after="0" w:afterAutospacing="0"/>
        <w:ind w:left="0" w:leftChars="0" w:right="0" w:rightChars="0" w:firstLine="0" w:firstLineChars="0"/>
        <w:jc w:val="left"/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"/>
        </w:rPr>
        <w:t xml:space="preserve"> 3、科技部：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负责推进行业发展中新技术应用与推广的人才培训、考察学习制定计划外，承担课题行业发展的课题调研与信息化发展研究工作。同时，承担全省勘察设计单位信用等考核评价工作。（副秘书长）</w:t>
      </w:r>
    </w:p>
    <w:p>
      <w:pPr>
        <w:pStyle w:val="18"/>
        <w:widowControl/>
        <w:numPr>
          <w:ilvl w:val="0"/>
          <w:numId w:val="0"/>
        </w:numPr>
        <w:spacing w:before="156" w:beforeLines="50" w:beforeAutospacing="0" w:after="0" w:afterAutospacing="0"/>
        <w:ind w:left="0" w:leftChars="0" w:right="0" w:rightChars="0" w:firstLine="640" w:firstLineChars="0"/>
        <w:jc w:val="left"/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4、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"/>
        </w:rPr>
        <w:t>办公室：</w:t>
      </w: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负责协会办场所的日常管理及安全工作外，并负责协会财务、人力资源、车辆使用、食堂管理与人员日常管理考勤工作，同时承担各类会议的承办。（办公室主任）</w:t>
      </w: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"/>
        </w:rPr>
        <w:t xml:space="preserve">  </w:t>
      </w:r>
    </w:p>
    <w:p>
      <w:pPr>
        <w:pStyle w:val="18"/>
        <w:widowControl/>
        <w:numPr>
          <w:ilvl w:val="0"/>
          <w:numId w:val="0"/>
        </w:numPr>
        <w:spacing w:before="156" w:beforeLines="50" w:beforeAutospacing="0" w:after="0" w:afterAutospacing="0"/>
        <w:ind w:left="0" w:leftChars="0" w:right="0" w:rightChars="0" w:firstLine="640" w:firstLineChars="0"/>
        <w:jc w:val="left"/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仿宋" w:hAnsi="仿宋" w:eastAsia="仿宋" w:cs="仿宋"/>
          <w:b/>
          <w:bCs/>
          <w:kern w:val="2"/>
          <w:sz w:val="32"/>
          <w:szCs w:val="32"/>
          <w:lang w:val="en-US" w:eastAsia="zh-CN" w:bidi="ar"/>
        </w:rPr>
        <w:t>5、注册中心：</w:t>
      </w: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"/>
        </w:rPr>
        <w:t>负责全省注册执业资格人的日常管工作，协助主管部门开展注册人员的培训及继续教育工作，协助主管部门日常工作（主任）。</w:t>
      </w:r>
    </w:p>
    <w:sectPr>
      <w:pgSz w:w="11906" w:h="16838"/>
      <w:pgMar w:top="1440" w:right="1633" w:bottom="1440" w:left="163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@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534588"/>
    <w:multiLevelType w:val="singleLevel"/>
    <w:tmpl w:val="5953458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595DAF3F"/>
    <w:multiLevelType w:val="singleLevel"/>
    <w:tmpl w:val="595DAF3F"/>
    <w:lvl w:ilvl="0" w:tentative="0">
      <w:start w:val="3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88624A"/>
    <w:rsid w:val="00002AC4"/>
    <w:rsid w:val="00006836"/>
    <w:rsid w:val="000555E4"/>
    <w:rsid w:val="0009458C"/>
    <w:rsid w:val="000F61BA"/>
    <w:rsid w:val="00101D40"/>
    <w:rsid w:val="00133090"/>
    <w:rsid w:val="00136851"/>
    <w:rsid w:val="00173FAF"/>
    <w:rsid w:val="00236539"/>
    <w:rsid w:val="00282F0E"/>
    <w:rsid w:val="0028607A"/>
    <w:rsid w:val="0028781B"/>
    <w:rsid w:val="002927E6"/>
    <w:rsid w:val="002A664D"/>
    <w:rsid w:val="002C29A4"/>
    <w:rsid w:val="002C6172"/>
    <w:rsid w:val="002C6C13"/>
    <w:rsid w:val="002E3B6F"/>
    <w:rsid w:val="002E6CCE"/>
    <w:rsid w:val="00302911"/>
    <w:rsid w:val="00357DD3"/>
    <w:rsid w:val="00360F4D"/>
    <w:rsid w:val="00376472"/>
    <w:rsid w:val="00395DD5"/>
    <w:rsid w:val="003B0AD6"/>
    <w:rsid w:val="003C6D81"/>
    <w:rsid w:val="003D5902"/>
    <w:rsid w:val="003E3927"/>
    <w:rsid w:val="003F0662"/>
    <w:rsid w:val="0042293D"/>
    <w:rsid w:val="00422A7C"/>
    <w:rsid w:val="0044729C"/>
    <w:rsid w:val="00471D53"/>
    <w:rsid w:val="00490B29"/>
    <w:rsid w:val="004D7BCC"/>
    <w:rsid w:val="004F4FF5"/>
    <w:rsid w:val="00523AF1"/>
    <w:rsid w:val="005429FB"/>
    <w:rsid w:val="00544FCB"/>
    <w:rsid w:val="0055213C"/>
    <w:rsid w:val="00565B3F"/>
    <w:rsid w:val="00587866"/>
    <w:rsid w:val="005B6A78"/>
    <w:rsid w:val="005F1FB9"/>
    <w:rsid w:val="00606653"/>
    <w:rsid w:val="0061340D"/>
    <w:rsid w:val="0068373E"/>
    <w:rsid w:val="006A00C3"/>
    <w:rsid w:val="006C03E3"/>
    <w:rsid w:val="006C6D10"/>
    <w:rsid w:val="006D5FAB"/>
    <w:rsid w:val="006E45A2"/>
    <w:rsid w:val="0071422C"/>
    <w:rsid w:val="00762236"/>
    <w:rsid w:val="00774B42"/>
    <w:rsid w:val="007B2B11"/>
    <w:rsid w:val="007D379F"/>
    <w:rsid w:val="007E4E16"/>
    <w:rsid w:val="007F74BD"/>
    <w:rsid w:val="00805FCF"/>
    <w:rsid w:val="00820A1B"/>
    <w:rsid w:val="00851F21"/>
    <w:rsid w:val="008A3EAE"/>
    <w:rsid w:val="008C38A4"/>
    <w:rsid w:val="00901BFA"/>
    <w:rsid w:val="0093022C"/>
    <w:rsid w:val="00961D80"/>
    <w:rsid w:val="009863ED"/>
    <w:rsid w:val="0098749E"/>
    <w:rsid w:val="009A6ABD"/>
    <w:rsid w:val="009B0F81"/>
    <w:rsid w:val="009D3F97"/>
    <w:rsid w:val="009D683C"/>
    <w:rsid w:val="009E48C1"/>
    <w:rsid w:val="009E5CF0"/>
    <w:rsid w:val="009E754F"/>
    <w:rsid w:val="009E7EB9"/>
    <w:rsid w:val="009F054B"/>
    <w:rsid w:val="009F0AC0"/>
    <w:rsid w:val="00A0471F"/>
    <w:rsid w:val="00A71C13"/>
    <w:rsid w:val="00A74499"/>
    <w:rsid w:val="00A81960"/>
    <w:rsid w:val="00A900C7"/>
    <w:rsid w:val="00AD18A6"/>
    <w:rsid w:val="00AD4201"/>
    <w:rsid w:val="00AE1CE7"/>
    <w:rsid w:val="00B5571F"/>
    <w:rsid w:val="00BA0D01"/>
    <w:rsid w:val="00BA541C"/>
    <w:rsid w:val="00BB6378"/>
    <w:rsid w:val="00BB757A"/>
    <w:rsid w:val="00C01EF6"/>
    <w:rsid w:val="00C235F9"/>
    <w:rsid w:val="00C83803"/>
    <w:rsid w:val="00C87515"/>
    <w:rsid w:val="00C9023D"/>
    <w:rsid w:val="00C910E0"/>
    <w:rsid w:val="00C94B45"/>
    <w:rsid w:val="00CA7237"/>
    <w:rsid w:val="00CC55BD"/>
    <w:rsid w:val="00CF7B3F"/>
    <w:rsid w:val="00D204FB"/>
    <w:rsid w:val="00D22C12"/>
    <w:rsid w:val="00D5142E"/>
    <w:rsid w:val="00D87DAA"/>
    <w:rsid w:val="00DB4FDA"/>
    <w:rsid w:val="00DC1F9E"/>
    <w:rsid w:val="00DD59EA"/>
    <w:rsid w:val="00DD7E99"/>
    <w:rsid w:val="00DE7041"/>
    <w:rsid w:val="00E07154"/>
    <w:rsid w:val="00E10ACD"/>
    <w:rsid w:val="00E264A2"/>
    <w:rsid w:val="00EA4BE9"/>
    <w:rsid w:val="00ED1AA1"/>
    <w:rsid w:val="00EF379A"/>
    <w:rsid w:val="00F01BF0"/>
    <w:rsid w:val="00F119DE"/>
    <w:rsid w:val="00F14990"/>
    <w:rsid w:val="00F37896"/>
    <w:rsid w:val="00F968D3"/>
    <w:rsid w:val="00FE6C96"/>
    <w:rsid w:val="00FF6DBF"/>
    <w:rsid w:val="01CE43DC"/>
    <w:rsid w:val="02D444A1"/>
    <w:rsid w:val="030B4D64"/>
    <w:rsid w:val="03AF3802"/>
    <w:rsid w:val="054513F8"/>
    <w:rsid w:val="0A69051F"/>
    <w:rsid w:val="0A88624A"/>
    <w:rsid w:val="0BC86E8D"/>
    <w:rsid w:val="0BED2DB2"/>
    <w:rsid w:val="0EB842C8"/>
    <w:rsid w:val="0F775CD4"/>
    <w:rsid w:val="10DD019E"/>
    <w:rsid w:val="10E32D40"/>
    <w:rsid w:val="121D38F9"/>
    <w:rsid w:val="16516457"/>
    <w:rsid w:val="17AC04B0"/>
    <w:rsid w:val="183D10DA"/>
    <w:rsid w:val="1D1777F3"/>
    <w:rsid w:val="1F1938F7"/>
    <w:rsid w:val="1FC570AA"/>
    <w:rsid w:val="21BB001E"/>
    <w:rsid w:val="225406E2"/>
    <w:rsid w:val="22610ADC"/>
    <w:rsid w:val="23DB1DB4"/>
    <w:rsid w:val="241A4C12"/>
    <w:rsid w:val="24CE1701"/>
    <w:rsid w:val="265864A4"/>
    <w:rsid w:val="26C00F66"/>
    <w:rsid w:val="26EA0948"/>
    <w:rsid w:val="274F54DD"/>
    <w:rsid w:val="285B5658"/>
    <w:rsid w:val="289D15F3"/>
    <w:rsid w:val="2A965CC6"/>
    <w:rsid w:val="2C6607FA"/>
    <w:rsid w:val="2CFC4990"/>
    <w:rsid w:val="2F2E6908"/>
    <w:rsid w:val="2F75144E"/>
    <w:rsid w:val="30C16BAC"/>
    <w:rsid w:val="316A646C"/>
    <w:rsid w:val="31B94055"/>
    <w:rsid w:val="357A24A4"/>
    <w:rsid w:val="35C73DF8"/>
    <w:rsid w:val="36914213"/>
    <w:rsid w:val="375D3A24"/>
    <w:rsid w:val="3DC05998"/>
    <w:rsid w:val="408171AB"/>
    <w:rsid w:val="419670BC"/>
    <w:rsid w:val="41EB7489"/>
    <w:rsid w:val="478408E4"/>
    <w:rsid w:val="495A2623"/>
    <w:rsid w:val="497C647A"/>
    <w:rsid w:val="4B922930"/>
    <w:rsid w:val="4EAE01F4"/>
    <w:rsid w:val="53862865"/>
    <w:rsid w:val="544416A6"/>
    <w:rsid w:val="57175634"/>
    <w:rsid w:val="57720473"/>
    <w:rsid w:val="57F207A0"/>
    <w:rsid w:val="5BE708CC"/>
    <w:rsid w:val="656A6DA6"/>
    <w:rsid w:val="6A432192"/>
    <w:rsid w:val="6AA85078"/>
    <w:rsid w:val="6BCF12D9"/>
    <w:rsid w:val="749F3697"/>
    <w:rsid w:val="75934117"/>
    <w:rsid w:val="78F85099"/>
    <w:rsid w:val="7A207A74"/>
    <w:rsid w:val="7B476391"/>
    <w:rsid w:val="7C2C6BC5"/>
    <w:rsid w:val="7C7D5F3F"/>
    <w:rsid w:val="7D0177B4"/>
    <w:rsid w:val="7D815E0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99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5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3"/>
    <w:unhideWhenUsed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000FF"/>
      <w:u w:val="single"/>
    </w:rPr>
  </w:style>
  <w:style w:type="table" w:styleId="10">
    <w:name w:val="Table Grid"/>
    <w:basedOn w:val="9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1">
    <w:name w:val="页眉 Char"/>
    <w:basedOn w:val="7"/>
    <w:link w:val="6"/>
    <w:qFormat/>
    <w:uiPriority w:val="0"/>
    <w:rPr>
      <w:kern w:val="2"/>
      <w:sz w:val="18"/>
      <w:szCs w:val="18"/>
    </w:rPr>
  </w:style>
  <w:style w:type="character" w:customStyle="1" w:styleId="12">
    <w:name w:val="页脚 Char"/>
    <w:basedOn w:val="7"/>
    <w:link w:val="5"/>
    <w:qFormat/>
    <w:uiPriority w:val="0"/>
    <w:rPr>
      <w:kern w:val="2"/>
      <w:sz w:val="18"/>
      <w:szCs w:val="18"/>
    </w:rPr>
  </w:style>
  <w:style w:type="character" w:customStyle="1" w:styleId="13">
    <w:name w:val="批注框文本 Char"/>
    <w:basedOn w:val="7"/>
    <w:link w:val="4"/>
    <w:semiHidden/>
    <w:qFormat/>
    <w:uiPriority w:val="0"/>
    <w:rPr>
      <w:kern w:val="2"/>
      <w:sz w:val="18"/>
      <w:szCs w:val="18"/>
    </w:rPr>
  </w:style>
  <w:style w:type="character" w:customStyle="1" w:styleId="14">
    <w:name w:val="标题 1 Char"/>
    <w:basedOn w:val="7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5">
    <w:name w:val="标题 2 Char"/>
    <w:basedOn w:val="7"/>
    <w:link w:val="3"/>
    <w:qFormat/>
    <w:uiPriority w:val="9"/>
    <w:rPr>
      <w:rFonts w:ascii="宋体" w:hAnsi="宋体" w:eastAsia="宋体" w:cs="宋体"/>
      <w:b/>
      <w:bCs/>
      <w:sz w:val="36"/>
      <w:szCs w:val="36"/>
    </w:rPr>
  </w:style>
  <w:style w:type="character" w:customStyle="1" w:styleId="16">
    <w:name w:val="apple-converted-space"/>
    <w:basedOn w:val="7"/>
    <w:qFormat/>
    <w:uiPriority w:val="0"/>
  </w:style>
  <w:style w:type="paragraph" w:customStyle="1" w:styleId="17">
    <w:name w:val="List Paragraph"/>
    <w:basedOn w:val="1"/>
    <w:qFormat/>
    <w:uiPriority w:val="99"/>
    <w:pPr>
      <w:ind w:firstLine="420" w:firstLineChars="200"/>
    </w:pPr>
  </w:style>
  <w:style w:type="paragraph" w:customStyle="1" w:styleId="18">
    <w:name w:val="msolistparagraph"/>
    <w:basedOn w:val="1"/>
    <w:qFormat/>
    <w:uiPriority w:val="0"/>
    <w:pPr>
      <w:keepNext w:val="0"/>
      <w:keepLines w:val="0"/>
      <w:widowControl w:val="0"/>
      <w:suppressLineNumbers w:val="0"/>
      <w:spacing w:before="0" w:beforeLines="5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2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709</Words>
  <Characters>4045</Characters>
  <Lines>33</Lines>
  <Paragraphs>9</Paragraphs>
  <ScaleCrop>false</ScaleCrop>
  <LinksUpToDate>false</LinksUpToDate>
  <CharactersWithSpaces>4745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2017-06-13T01:36:00Z</dcterms:created>
  <dc:creator>Ywy</dc:creator>
  <cp:lastModifiedBy>Administrator</cp:lastModifiedBy>
  <cp:lastPrinted>2017-07-03T05:43:00Z</cp:lastPrinted>
  <dcterms:modified xsi:type="dcterms:W3CDTF">2017-07-06T03:54:15Z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